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  <w:u w:val="double"/>
        </w:rPr>
      </w:pPr>
      <w:r>
        <w:rPr>
          <w:rFonts w:hint="eastAsia"/>
          <w:sz w:val="30"/>
          <w:szCs w:val="30"/>
          <w:u w:val="double"/>
        </w:rPr>
        <w:t>安徽</w:t>
      </w:r>
      <w:r>
        <w:rPr>
          <w:rFonts w:hint="eastAsia"/>
          <w:sz w:val="30"/>
          <w:szCs w:val="30"/>
          <w:u w:val="double"/>
          <w:lang w:eastAsia="zh-CN"/>
        </w:rPr>
        <w:t>皖辉电气设备</w:t>
      </w:r>
      <w:r>
        <w:rPr>
          <w:rFonts w:hint="eastAsia"/>
          <w:sz w:val="30"/>
          <w:szCs w:val="30"/>
          <w:u w:val="double"/>
        </w:rPr>
        <w:t>有限公司</w:t>
      </w:r>
      <w:bookmarkStart w:id="0" w:name="_GoBack"/>
      <w:bookmarkEnd w:id="0"/>
    </w:p>
    <w:p>
      <w:pPr>
        <w:jc w:val="center"/>
        <w:rPr>
          <w:sz w:val="30"/>
          <w:szCs w:val="30"/>
          <w:u w:val="double"/>
        </w:rPr>
      </w:pPr>
    </w:p>
    <w:p>
      <w:pPr>
        <w:jc w:val="center"/>
        <w:rPr>
          <w:sz w:val="30"/>
          <w:szCs w:val="30"/>
          <w:u w:val="double"/>
        </w:rPr>
      </w:pPr>
      <w:r>
        <w:rPr>
          <w:rFonts w:hint="eastAsia"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-396240</wp:posOffset>
                </wp:positionV>
                <wp:extent cx="1485900" cy="297180"/>
                <wp:effectExtent l="12700" t="11430" r="6350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本次系 交接性 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-31.2pt;height:23.4pt;width:117pt;z-index:251660288;mso-width-relative:page;mso-height-relative:page;" fillcolor="#FFFFFF" filled="t" stroked="t" coordsize="21600,21600" o:gfxdata="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wUYnZAAAA&#10;CwEAAA8AAAAAAAAAAQAgAAAAIgAAAGRycy9kb3ducmV2LnhtbFBLAQIUABQAAAAIAIdO4kBa0k+e&#10;HAIAACwEAAAOAAAAAAAAAAEAIAAAACg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本次系 交接性 试验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12700" t="7620" r="635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u w:val="double"/>
        </w:rPr>
        <w:t xml:space="preserve">   高 压 中 置 柜 耐 压 试 验 报 告 单   </w:t>
      </w:r>
    </w:p>
    <w:p/>
    <w:p>
      <w:pPr>
        <w:rPr>
          <w:sz w:val="30"/>
          <w:szCs w:val="30"/>
          <w:u w:val="double"/>
        </w:rPr>
      </w:pPr>
      <w:r>
        <w:rPr>
          <w:rFonts w:hint="eastAsia"/>
        </w:rPr>
        <w:t>日期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   天气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温度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℃             运行编号：</w:t>
      </w:r>
    </w:p>
    <w:p>
      <w:pPr>
        <w:jc w:val="left"/>
        <w:rPr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委托单位：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装置地点：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产品型号：KYN28A-12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生产厂家：安徽皖辉电气设备有限公司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一﹑10KV柜内母线﹑负荷开关﹑断路器、电流互感器、电压互感器、避雷器、熔断器及绝缘支持物等均耐压</w:t>
      </w:r>
      <w:r>
        <w:rPr>
          <w:rFonts w:hint="eastAsia"/>
          <w:sz w:val="28"/>
          <w:szCs w:val="28"/>
          <w:u w:val="single"/>
        </w:rPr>
        <w:t xml:space="preserve">     35  </w:t>
      </w:r>
      <w:r>
        <w:rPr>
          <w:rFonts w:hint="eastAsia"/>
          <w:sz w:val="28"/>
          <w:szCs w:val="28"/>
        </w:rPr>
        <w:t>KV， 历时：60秒 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二﹑试验结论分析：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试验合格，符合送电运行条件。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试验员：          校阅：            试验负责人：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编制日期：       年     月    日</w:t>
      </w:r>
    </w:p>
    <w:p>
      <w:pPr>
        <w:rPr>
          <w:sz w:val="28"/>
          <w:szCs w:val="28"/>
        </w:rPr>
      </w:pPr>
    </w:p>
    <w:sectPr>
      <w:pgSz w:w="11906" w:h="16838"/>
      <w:pgMar w:top="1701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5"/>
    <w:rsid w:val="00395631"/>
    <w:rsid w:val="006C4C25"/>
    <w:rsid w:val="00E66AB5"/>
    <w:rsid w:val="06874BE4"/>
    <w:rsid w:val="3D8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272</Characters>
  <Lines>2</Lines>
  <Paragraphs>1</Paragraphs>
  <ScaleCrop>false</ScaleCrop>
  <LinksUpToDate>false</LinksUpToDate>
  <CharactersWithSpaces>318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2017-05-22T06:43:00Z</dcterms:created>
  <dc:creator>Sky123.Org</dc:creator>
  <cp:lastModifiedBy>Administrator</cp:lastModifiedBy>
  <dcterms:modified xsi:type="dcterms:W3CDTF">2017-05-22T07:28:42Z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