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sz w:val="32"/>
          <w:szCs w:val="32"/>
        </w:rPr>
      </w:pPr>
      <w:bookmarkStart w:id="0" w:name="_GoBack"/>
      <w:bookmarkEnd w:id="0"/>
      <w:r>
        <w:rPr>
          <w:rFonts w:hint="eastAsia" w:ascii="黑体" w:hAnsi="黑体" w:eastAsia="黑体" w:cs="宋体"/>
          <w:b/>
          <w:sz w:val="32"/>
          <w:szCs w:val="32"/>
        </w:rPr>
        <w:t>（</w:t>
      </w:r>
      <w:r>
        <w:rPr>
          <w:rFonts w:ascii="黑体" w:hAnsi="黑体" w:eastAsia="黑体" w:cs="宋体"/>
          <w:b/>
          <w:sz w:val="32"/>
          <w:szCs w:val="32"/>
        </w:rPr>
        <w:t>JP</w:t>
      </w:r>
      <w:r>
        <w:rPr>
          <w:rFonts w:hint="eastAsia" w:ascii="黑体" w:hAnsi="黑体" w:eastAsia="黑体" w:cs="宋体"/>
          <w:b/>
          <w:sz w:val="32"/>
          <w:szCs w:val="32"/>
        </w:rPr>
        <w:t>）户外无功补偿综合配电箱</w:t>
      </w:r>
    </w:p>
    <w:p>
      <w:pPr>
        <w:jc w:val="center"/>
        <w:rPr>
          <w:rFonts w:ascii="黑体" w:hAnsi="黑体" w:eastAsia="黑体" w:cs="宋体"/>
          <w:b/>
          <w:sz w:val="32"/>
          <w:szCs w:val="32"/>
        </w:rPr>
      </w:pPr>
      <w:r>
        <w:rPr>
          <w:rFonts w:hint="eastAsia" w:ascii="黑体" w:hAnsi="黑体" w:eastAsia="黑体" w:cs="宋体"/>
          <w:b/>
          <w:sz w:val="32"/>
          <w:szCs w:val="32"/>
        </w:rPr>
        <w:t>机械撞击试验方法</w:t>
      </w:r>
    </w:p>
    <w:p>
      <w:pPr>
        <w:jc w:val="center"/>
        <w:rPr>
          <w:rFonts w:ascii="宋体" w:cs="宋体"/>
          <w:sz w:val="32"/>
          <w:szCs w:val="32"/>
        </w:rPr>
      </w:pPr>
    </w:p>
    <w:p>
      <w:pPr>
        <w:rPr>
          <w:rFonts w:ascii="宋体" w:cs="宋体"/>
          <w:sz w:val="28"/>
          <w:szCs w:val="28"/>
        </w:rPr>
      </w:pPr>
      <w:r>
        <w:rPr>
          <w:rFonts w:ascii="宋体" w:hAnsi="宋体" w:cs="宋体"/>
          <w:sz w:val="28"/>
          <w:szCs w:val="28"/>
        </w:rPr>
        <w:t xml:space="preserve">  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执行机械碰撞试验时，应依据</w:t>
      </w:r>
      <w:r>
        <w:rPr>
          <w:rFonts w:ascii="宋体" w:hAnsi="宋体" w:cs="宋体"/>
          <w:sz w:val="28"/>
          <w:szCs w:val="28"/>
        </w:rPr>
        <w:t>GB/T20138</w:t>
      </w:r>
      <w:r>
        <w:rPr>
          <w:rFonts w:hint="eastAsia" w:ascii="宋体" w:hAnsi="宋体" w:cs="宋体"/>
          <w:sz w:val="28"/>
          <w:szCs w:val="28"/>
        </w:rPr>
        <w:t>中的</w:t>
      </w:r>
      <w:r>
        <w:rPr>
          <w:rFonts w:ascii="宋体" w:hAnsi="宋体" w:cs="宋体"/>
          <w:sz w:val="28"/>
          <w:szCs w:val="28"/>
        </w:rPr>
        <w:t>9.6</w:t>
      </w:r>
      <w:r>
        <w:rPr>
          <w:rFonts w:hint="eastAsia" w:ascii="宋体" w:hAnsi="宋体" w:cs="宋体"/>
          <w:sz w:val="28"/>
          <w:szCs w:val="28"/>
        </w:rPr>
        <w:t>进行。试验在</w:t>
      </w:r>
      <w:r>
        <w:rPr>
          <w:rFonts w:ascii="宋体" w:hAnsi="宋体" w:cs="宋体"/>
          <w:sz w:val="28"/>
          <w:szCs w:val="28"/>
        </w:rPr>
        <w:t>15</w:t>
      </w:r>
      <w:r>
        <w:rPr>
          <w:rFonts w:hAnsi="宋体" w:cs="宋体"/>
          <w:sz w:val="28"/>
          <w:szCs w:val="28"/>
        </w:rPr>
        <w:t>~</w:t>
      </w:r>
      <w:r>
        <w:rPr>
          <w:rFonts w:ascii="宋体" w:hAnsi="宋体" w:cs="宋体"/>
          <w:sz w:val="28"/>
          <w:szCs w:val="28"/>
        </w:rPr>
        <w:t>35</w:t>
      </w:r>
      <w:r>
        <w:rPr>
          <w:rFonts w:hint="eastAsia" w:ascii="宋体" w:hAnsi="宋体" w:cs="宋体"/>
          <w:sz w:val="28"/>
          <w:szCs w:val="28"/>
        </w:rPr>
        <w:t>℃的周围空气温度，气压</w:t>
      </w:r>
      <w:r>
        <w:rPr>
          <w:rFonts w:ascii="宋体" w:hAnsi="宋体" w:cs="宋体"/>
          <w:sz w:val="28"/>
          <w:szCs w:val="28"/>
        </w:rPr>
        <w:t>86kpa</w:t>
      </w:r>
      <w:r>
        <w:rPr>
          <w:rFonts w:hAnsi="宋体" w:cs="宋体"/>
          <w:sz w:val="28"/>
          <w:szCs w:val="28"/>
        </w:rPr>
        <w:t>~</w:t>
      </w:r>
      <w:r>
        <w:rPr>
          <w:rFonts w:ascii="宋体" w:hAnsi="宋体" w:cs="宋体"/>
          <w:sz w:val="28"/>
          <w:szCs w:val="28"/>
        </w:rPr>
        <w:t>106kpa</w:t>
      </w:r>
      <w:r>
        <w:rPr>
          <w:rFonts w:hint="eastAsia" w:ascii="宋体" w:hAnsi="宋体" w:cs="宋体"/>
          <w:sz w:val="28"/>
          <w:szCs w:val="28"/>
        </w:rPr>
        <w:t>（</w:t>
      </w:r>
      <w:r>
        <w:rPr>
          <w:rFonts w:ascii="宋体" w:hAnsi="宋体" w:cs="宋体"/>
          <w:sz w:val="28"/>
          <w:szCs w:val="28"/>
        </w:rPr>
        <w:t>860mbar</w:t>
      </w:r>
      <w:r>
        <w:rPr>
          <w:rFonts w:hAnsi="宋体" w:cs="宋体"/>
          <w:sz w:val="28"/>
          <w:szCs w:val="28"/>
        </w:rPr>
        <w:t>~</w:t>
      </w:r>
      <w:r>
        <w:rPr>
          <w:rFonts w:ascii="宋体" w:hAnsi="宋体" w:cs="宋体"/>
          <w:sz w:val="28"/>
          <w:szCs w:val="28"/>
        </w:rPr>
        <w:t>1060mbar</w:t>
      </w:r>
      <w:r>
        <w:rPr>
          <w:rFonts w:hint="eastAsia" w:ascii="宋体" w:hAnsi="宋体" w:cs="宋体"/>
          <w:sz w:val="28"/>
          <w:szCs w:val="28"/>
        </w:rPr>
        <w:t>）下进行。</w:t>
      </w:r>
    </w:p>
    <w:p>
      <w:pPr>
        <w:rPr>
          <w:rFonts w:ascii="宋体" w:cs="宋体"/>
          <w:sz w:val="28"/>
          <w:szCs w:val="28"/>
        </w:rPr>
      </w:pPr>
      <w:r>
        <w:rPr>
          <w:rFonts w:ascii="宋体" w:hAnsi="宋体" w:cs="宋体"/>
          <w:sz w:val="28"/>
          <w:szCs w:val="28"/>
        </w:rPr>
        <w:t xml:space="preserve">   2</w:t>
      </w:r>
      <w:r>
        <w:rPr>
          <w:rFonts w:hint="eastAsia" w:ascii="宋体" w:hAnsi="宋体" w:cs="宋体"/>
          <w:sz w:val="28"/>
          <w:szCs w:val="28"/>
        </w:rPr>
        <w:t>、应根据</w:t>
      </w:r>
      <w:r>
        <w:rPr>
          <w:rFonts w:ascii="宋体" w:hAnsi="宋体" w:cs="宋体"/>
          <w:sz w:val="28"/>
          <w:szCs w:val="28"/>
        </w:rPr>
        <w:t>GB/T20138</w:t>
      </w:r>
      <w:r>
        <w:rPr>
          <w:rFonts w:hint="eastAsia" w:ascii="宋体" w:hAnsi="宋体" w:cs="宋体"/>
          <w:sz w:val="28"/>
          <w:szCs w:val="28"/>
        </w:rPr>
        <w:t>的规定用合适壳体尺寸的试验锤进行试验。</w:t>
      </w:r>
    </w:p>
    <w:p>
      <w:pPr>
        <w:rPr>
          <w:rFonts w:ascii="宋体" w:cs="宋体"/>
          <w:sz w:val="28"/>
          <w:szCs w:val="28"/>
        </w:rPr>
      </w:pPr>
      <w:r>
        <w:rPr>
          <w:rFonts w:ascii="宋体" w:hAnsi="宋体" w:cs="宋体"/>
          <w:sz w:val="28"/>
          <w:szCs w:val="28"/>
        </w:rPr>
        <w:t xml:space="preserve">   3</w:t>
      </w:r>
      <w:r>
        <w:rPr>
          <w:rFonts w:hint="eastAsia" w:ascii="宋体" w:hAnsi="宋体" w:cs="宋体"/>
          <w:sz w:val="28"/>
          <w:szCs w:val="28"/>
        </w:rPr>
        <w:t>、壳体应像正常使用一样固定在刚性支撑体上。该撞击应平均分布在壳体的表面。</w:t>
      </w:r>
    </w:p>
    <w:p>
      <w:pPr>
        <w:rPr>
          <w:rFonts w:ascii="宋体" w:cs="宋体"/>
          <w:sz w:val="28"/>
          <w:szCs w:val="28"/>
        </w:rPr>
      </w:pPr>
      <w:r>
        <w:rPr>
          <w:rFonts w:ascii="宋体" w:hAnsi="宋体" w:cs="宋体"/>
          <w:sz w:val="28"/>
          <w:szCs w:val="28"/>
        </w:rPr>
        <w:t xml:space="preserve">   4</w:t>
      </w:r>
      <w:r>
        <w:rPr>
          <w:rFonts w:hint="eastAsia" w:ascii="宋体" w:hAnsi="宋体" w:cs="宋体"/>
          <w:sz w:val="28"/>
          <w:szCs w:val="28"/>
        </w:rPr>
        <w:t>、壳体应达到外部机械撞击防护等级</w:t>
      </w:r>
      <w:r>
        <w:rPr>
          <w:rFonts w:ascii="宋体" w:hAnsi="宋体" w:cs="宋体"/>
          <w:sz w:val="28"/>
          <w:szCs w:val="28"/>
        </w:rPr>
        <w:t>IK10</w:t>
      </w:r>
      <w:r>
        <w:rPr>
          <w:rFonts w:hint="eastAsia" w:ascii="宋体" w:cs="宋体"/>
          <w:sz w:val="28"/>
          <w:szCs w:val="28"/>
        </w:rPr>
        <w:t>，</w:t>
      </w:r>
      <w:r>
        <w:rPr>
          <w:rFonts w:hint="eastAsia" w:ascii="宋体" w:hAnsi="宋体" w:cs="宋体"/>
          <w:sz w:val="28"/>
          <w:szCs w:val="28"/>
        </w:rPr>
        <w:t>撞击能量：</w:t>
      </w:r>
      <w:r>
        <w:rPr>
          <w:rFonts w:ascii="宋体" w:hAnsi="宋体" w:cs="宋体"/>
          <w:sz w:val="28"/>
          <w:szCs w:val="28"/>
        </w:rPr>
        <w:t>20J</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）对最大尺寸不超过</w:t>
      </w:r>
      <w:r>
        <w:rPr>
          <w:rFonts w:ascii="宋体" w:hAnsi="宋体" w:cs="宋体"/>
          <w:sz w:val="28"/>
          <w:szCs w:val="28"/>
        </w:rPr>
        <w:t>1m</w:t>
      </w:r>
      <w:r>
        <w:rPr>
          <w:rFonts w:hint="eastAsia" w:ascii="宋体" w:hAnsi="宋体" w:cs="宋体"/>
          <w:sz w:val="28"/>
          <w:szCs w:val="28"/>
        </w:rPr>
        <w:t>的正常使用的每个外露面冲击三次；</w:t>
      </w:r>
    </w:p>
    <w:p>
      <w:pPr>
        <w:ind w:firstLine="140" w:firstLineChars="5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）对最大尺寸超过</w:t>
      </w:r>
      <w:r>
        <w:rPr>
          <w:rFonts w:ascii="宋体" w:hAnsi="宋体" w:cs="宋体"/>
          <w:sz w:val="28"/>
          <w:szCs w:val="28"/>
        </w:rPr>
        <w:t>1m</w:t>
      </w:r>
      <w:r>
        <w:rPr>
          <w:rFonts w:hint="eastAsia" w:ascii="宋体" w:hAnsi="宋体" w:cs="宋体"/>
          <w:sz w:val="28"/>
          <w:szCs w:val="28"/>
        </w:rPr>
        <w:t>的正常使用的每个外露面冲击五次。</w:t>
      </w:r>
    </w:p>
    <w:p>
      <w:pPr>
        <w:ind w:firstLine="140" w:firstLineChars="50"/>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）壳体部件（铰链、锁等）不进行此试验。</w:t>
      </w:r>
    </w:p>
    <w:p>
      <w:pPr>
        <w:rPr>
          <w:rFonts w:ascii="宋体" w:cs="宋体"/>
          <w:sz w:val="28"/>
          <w:szCs w:val="28"/>
        </w:rPr>
      </w:pPr>
      <w:r>
        <w:rPr>
          <w:rFonts w:ascii="宋体" w:hAnsi="宋体" w:cs="宋体"/>
          <w:sz w:val="28"/>
          <w:szCs w:val="28"/>
        </w:rPr>
        <w:t xml:space="preserve">   5</w:t>
      </w:r>
      <w:r>
        <w:rPr>
          <w:rFonts w:hint="eastAsia" w:ascii="宋体" w:hAnsi="宋体" w:cs="宋体"/>
          <w:sz w:val="28"/>
          <w:szCs w:val="28"/>
        </w:rPr>
        <w:t>、结果判别：壳体</w:t>
      </w:r>
      <w:r>
        <w:rPr>
          <w:rFonts w:ascii="宋体" w:hAnsi="宋体" w:cs="宋体"/>
          <w:sz w:val="28"/>
          <w:szCs w:val="28"/>
        </w:rPr>
        <w:t>IP</w:t>
      </w:r>
      <w:r>
        <w:rPr>
          <w:rFonts w:hint="eastAsia" w:ascii="宋体" w:hAnsi="宋体" w:cs="宋体"/>
          <w:sz w:val="28"/>
          <w:szCs w:val="28"/>
        </w:rPr>
        <w:t>代码和介电强度不变；可移式覆板可以移开和装上，门可以打开和关闭。</w:t>
      </w:r>
    </w:p>
    <w:p>
      <w:pPr>
        <w:rPr>
          <w:rFonts w:ascii="宋体" w:cs="宋体"/>
          <w:sz w:val="28"/>
          <w:szCs w:val="28"/>
        </w:rPr>
      </w:pP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安徽皖辉电气设备有限公司</w:t>
      </w:r>
    </w:p>
    <w:p>
      <w:pPr>
        <w:rPr>
          <w:rFonts w:ascii="宋体" w:cs="宋体"/>
          <w:sz w:val="28"/>
          <w:szCs w:val="28"/>
        </w:rPr>
      </w:pPr>
    </w:p>
    <w:p>
      <w:pPr>
        <w:rPr>
          <w:rFonts w:ascii="宋体" w:cs="宋体"/>
          <w:sz w:val="28"/>
          <w:szCs w:val="28"/>
        </w:rPr>
      </w:pPr>
    </w:p>
    <w:p>
      <w:pPr>
        <w:rPr>
          <w:rFonts w:ascii="宋体" w:cs="宋体"/>
          <w:sz w:val="28"/>
          <w:szCs w:val="28"/>
        </w:rPr>
      </w:pPr>
    </w:p>
    <w:p>
      <w:pPr>
        <w:rPr>
          <w:rFonts w:ascii="宋体" w:cs="宋体"/>
          <w:sz w:val="28"/>
          <w:szCs w:val="28"/>
        </w:rPr>
      </w:pPr>
    </w:p>
    <w:p>
      <w:pPr>
        <w:rPr>
          <w:rFonts w:ascii="宋体" w:cs="宋体"/>
          <w:sz w:val="28"/>
          <w:szCs w:val="28"/>
        </w:rPr>
      </w:pPr>
    </w:p>
    <w:p>
      <w:pPr>
        <w:spacing w:line="560" w:lineRule="exact"/>
        <w:jc w:val="center"/>
        <w:rPr>
          <w:rFonts w:ascii="黑体" w:hAnsi="黑体" w:eastAsia="黑体" w:cs="宋体"/>
          <w:b/>
          <w:sz w:val="32"/>
          <w:szCs w:val="32"/>
        </w:rPr>
      </w:pPr>
      <w:r>
        <w:rPr>
          <w:rFonts w:hint="eastAsia" w:ascii="黑体" w:hAnsi="黑体" w:eastAsia="黑体" w:cs="宋体"/>
          <w:b/>
          <w:sz w:val="32"/>
          <w:szCs w:val="32"/>
        </w:rPr>
        <w:t>（</w:t>
      </w:r>
      <w:r>
        <w:rPr>
          <w:rFonts w:ascii="黑体" w:hAnsi="黑体" w:eastAsia="黑体" w:cs="宋体"/>
          <w:b/>
          <w:sz w:val="32"/>
          <w:szCs w:val="32"/>
        </w:rPr>
        <w:t>XM</w:t>
      </w:r>
      <w:r>
        <w:rPr>
          <w:rFonts w:hint="eastAsia" w:ascii="黑体" w:hAnsi="黑体" w:eastAsia="黑体" w:cs="宋体"/>
          <w:b/>
          <w:sz w:val="32"/>
          <w:szCs w:val="32"/>
        </w:rPr>
        <w:t>）配电箱冲击强度试验方法</w:t>
      </w:r>
    </w:p>
    <w:p>
      <w:pPr>
        <w:spacing w:line="560" w:lineRule="exact"/>
        <w:jc w:val="center"/>
        <w:rPr>
          <w:rFonts w:ascii="宋体" w:cs="宋体"/>
          <w:sz w:val="28"/>
          <w:szCs w:val="28"/>
        </w:rPr>
      </w:pPr>
    </w:p>
    <w:p>
      <w:pPr>
        <w:spacing w:line="560" w:lineRule="exact"/>
        <w:rPr>
          <w:rFonts w:ascii="宋体" w:cs="宋体"/>
          <w:sz w:val="28"/>
          <w:szCs w:val="28"/>
        </w:rPr>
      </w:pPr>
      <w:r>
        <w:rPr>
          <w:rFonts w:ascii="宋体" w:hAnsi="宋体" w:cs="宋体"/>
          <w:sz w:val="28"/>
          <w:szCs w:val="28"/>
        </w:rPr>
        <w:t xml:space="preserve">    1</w:t>
      </w:r>
      <w:r>
        <w:rPr>
          <w:rFonts w:hint="eastAsia" w:ascii="宋体" w:hAnsi="宋体" w:cs="宋体"/>
          <w:sz w:val="28"/>
          <w:szCs w:val="28"/>
        </w:rPr>
        <w:t>、对于配电板上的裸露部件，在按正常使用安装的情况下可能会遭受机械冲击，应检查是否符合要求。</w:t>
      </w:r>
    </w:p>
    <w:p>
      <w:pPr>
        <w:spacing w:line="560" w:lineRule="exact"/>
        <w:rPr>
          <w:rFonts w:ascii="宋体" w:cs="宋体"/>
          <w:sz w:val="28"/>
          <w:szCs w:val="28"/>
        </w:rPr>
      </w:pPr>
      <w:r>
        <w:rPr>
          <w:rFonts w:ascii="宋体" w:hAnsi="宋体" w:cs="宋体"/>
          <w:sz w:val="28"/>
          <w:szCs w:val="28"/>
        </w:rPr>
        <w:t xml:space="preserve">    2</w:t>
      </w:r>
      <w:r>
        <w:rPr>
          <w:rFonts w:hint="eastAsia" w:ascii="宋体" w:hAnsi="宋体" w:cs="宋体"/>
          <w:sz w:val="28"/>
          <w:szCs w:val="28"/>
        </w:rPr>
        <w:t>、应用</w:t>
      </w:r>
      <w:r>
        <w:rPr>
          <w:rFonts w:ascii="宋体" w:hAnsi="宋体" w:cs="宋体"/>
          <w:sz w:val="28"/>
          <w:szCs w:val="28"/>
        </w:rPr>
        <w:t>IEC60068-2-63</w:t>
      </w:r>
      <w:r>
        <w:rPr>
          <w:rFonts w:hint="eastAsia" w:ascii="宋体" w:hAnsi="宋体" w:cs="宋体"/>
          <w:sz w:val="28"/>
          <w:szCs w:val="28"/>
        </w:rPr>
        <w:t>中描述的弹簧锤进行试验。</w:t>
      </w:r>
    </w:p>
    <w:p>
      <w:pPr>
        <w:spacing w:line="560" w:lineRule="exact"/>
        <w:ind w:firstLine="570"/>
        <w:rPr>
          <w:rFonts w:ascii="宋体" w:cs="宋体"/>
          <w:sz w:val="28"/>
          <w:szCs w:val="28"/>
        </w:rPr>
      </w:pPr>
      <w:r>
        <w:rPr>
          <w:rFonts w:ascii="宋体" w:hAnsi="宋体" w:cs="宋体"/>
          <w:sz w:val="28"/>
          <w:szCs w:val="28"/>
        </w:rPr>
        <w:t>4</w:t>
      </w:r>
      <w:r>
        <w:rPr>
          <w:rFonts w:hint="eastAsia" w:ascii="宋体" w:hAnsi="宋体" w:cs="宋体"/>
          <w:sz w:val="28"/>
          <w:szCs w:val="28"/>
        </w:rPr>
        <w:t>、如果试样带有盖板或外壳应按正常使用安装或固定在支架上。</w:t>
      </w:r>
    </w:p>
    <w:p>
      <w:pPr>
        <w:spacing w:line="560" w:lineRule="exac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、壳体应达到外部机械撞击防护等级</w:t>
      </w:r>
      <w:r>
        <w:rPr>
          <w:rFonts w:ascii="宋体" w:hAnsi="宋体" w:cs="宋体"/>
          <w:sz w:val="28"/>
          <w:szCs w:val="28"/>
        </w:rPr>
        <w:t>IK05</w:t>
      </w:r>
      <w:r>
        <w:rPr>
          <w:rFonts w:hint="eastAsia" w:ascii="宋体" w:hAnsi="宋体" w:cs="宋体"/>
          <w:sz w:val="28"/>
          <w:szCs w:val="28"/>
        </w:rPr>
        <w:t>，每次撞击的能量为</w:t>
      </w:r>
      <w:r>
        <w:rPr>
          <w:rFonts w:ascii="宋体" w:hAnsi="宋体" w:cs="宋体"/>
          <w:sz w:val="28"/>
          <w:szCs w:val="28"/>
        </w:rPr>
        <w:t>0.7J</w:t>
      </w:r>
      <w:r>
        <w:rPr>
          <w:rFonts w:hint="eastAsia" w:ascii="宋体" w:hAnsi="宋体" w:cs="宋体"/>
          <w:sz w:val="28"/>
          <w:szCs w:val="28"/>
        </w:rPr>
        <w:t>。</w:t>
      </w:r>
    </w:p>
    <w:p>
      <w:pPr>
        <w:spacing w:line="560" w:lineRule="exact"/>
        <w:rPr>
          <w:rFonts w:ascii="宋体" w:cs="宋体"/>
          <w:sz w:val="28"/>
          <w:szCs w:val="28"/>
        </w:rPr>
      </w:pPr>
      <w:r>
        <w:rPr>
          <w:rFonts w:ascii="宋体" w:hAnsi="宋体" w:cs="宋体"/>
          <w:sz w:val="28"/>
          <w:szCs w:val="28"/>
        </w:rPr>
        <w:t xml:space="preserve">    5</w:t>
      </w:r>
      <w:r>
        <w:rPr>
          <w:rFonts w:hint="eastAsia" w:ascii="宋体" w:hAnsi="宋体" w:cs="宋体"/>
          <w:sz w:val="28"/>
          <w:szCs w:val="28"/>
        </w:rPr>
        <w:t>、对可接近的表面和门（如果有）的不同部位各进行三次撞击。不应对符合其他标准的固定设备的嵌入部分实施撞击。</w:t>
      </w:r>
    </w:p>
    <w:p>
      <w:pPr>
        <w:spacing w:line="560" w:lineRule="exact"/>
        <w:rPr>
          <w:rFonts w:ascii="宋体" w:cs="宋体"/>
          <w:sz w:val="28"/>
          <w:szCs w:val="28"/>
        </w:rPr>
      </w:pPr>
      <w:r>
        <w:rPr>
          <w:rFonts w:ascii="宋体" w:hAnsi="宋体" w:cs="宋体"/>
          <w:sz w:val="28"/>
          <w:szCs w:val="28"/>
        </w:rPr>
        <w:t xml:space="preserve">    6</w:t>
      </w:r>
      <w:r>
        <w:rPr>
          <w:rFonts w:hint="eastAsia" w:ascii="宋体" w:hAnsi="宋体" w:cs="宋体"/>
          <w:sz w:val="28"/>
          <w:szCs w:val="28"/>
        </w:rPr>
        <w:t>、没有配备敲落孔的电缆入口应打开。如果配备有敲落孔，则应打开其中的两个。</w:t>
      </w:r>
    </w:p>
    <w:p>
      <w:pPr>
        <w:spacing w:line="560" w:lineRule="exact"/>
        <w:rPr>
          <w:rFonts w:ascii="宋体" w:cs="宋体"/>
          <w:sz w:val="28"/>
          <w:szCs w:val="28"/>
        </w:rPr>
      </w:pPr>
      <w:r>
        <w:rPr>
          <w:rFonts w:ascii="宋体" w:hAnsi="宋体" w:cs="宋体"/>
          <w:sz w:val="28"/>
          <w:szCs w:val="28"/>
        </w:rPr>
        <w:t xml:space="preserve">    7</w:t>
      </w:r>
      <w:r>
        <w:rPr>
          <w:rFonts w:hint="eastAsia" w:ascii="宋体" w:hAnsi="宋体" w:cs="宋体"/>
          <w:sz w:val="28"/>
          <w:szCs w:val="28"/>
        </w:rPr>
        <w:t>、试验后试样不应出现本部分所描述的损坏。尤其盖板，损坏时易触及带电部件或影响设备的使用部件不应出现损坏：</w:t>
      </w:r>
    </w:p>
    <w:p>
      <w:pPr>
        <w:spacing w:line="560" w:lineRule="exact"/>
        <w:ind w:firstLine="570"/>
        <w:rPr>
          <w:rFonts w:ascii="宋体" w:cs="宋体"/>
          <w:sz w:val="28"/>
          <w:szCs w:val="28"/>
        </w:rPr>
      </w:pPr>
      <w:r>
        <w:rPr>
          <w:rFonts w:ascii="宋体" w:hAnsi="宋体" w:cs="宋体"/>
          <w:sz w:val="28"/>
          <w:szCs w:val="28"/>
        </w:rPr>
        <w:t>8</w:t>
      </w:r>
      <w:r>
        <w:rPr>
          <w:rFonts w:hint="eastAsia" w:ascii="宋体" w:hAnsi="宋体" w:cs="宋体"/>
          <w:sz w:val="28"/>
          <w:szCs w:val="28"/>
        </w:rPr>
        <w:t>、用正常视力观察不明显的裂缝和纤维增强模压材料或同类物上的表面裂缝应忽略不计。不会导致电气间隙和爬电距离减少到规定值以下的轻微凹陷和不会对电击防护造成不利影响的碎屑应忽略不计。</w:t>
      </w:r>
    </w:p>
    <w:p>
      <w:pPr>
        <w:spacing w:line="560" w:lineRule="exact"/>
        <w:ind w:firstLine="570"/>
        <w:rPr>
          <w:rFonts w:ascii="宋体" w:cs="宋体"/>
          <w:sz w:val="28"/>
          <w:szCs w:val="28"/>
        </w:rPr>
      </w:pPr>
      <w:r>
        <w:rPr>
          <w:rFonts w:ascii="宋体" w:hAnsi="宋体" w:cs="宋体"/>
          <w:sz w:val="28"/>
          <w:szCs w:val="28"/>
        </w:rPr>
        <w:t>9</w:t>
      </w:r>
      <w:r>
        <w:rPr>
          <w:rFonts w:hint="eastAsia" w:ascii="宋体" w:hAnsi="宋体" w:cs="宋体"/>
          <w:sz w:val="28"/>
          <w:szCs w:val="28"/>
        </w:rPr>
        <w:t>、结果判别：壳体介电强度不变；可移式覆板可以移开和装上，门可以打开和关闭。</w:t>
      </w:r>
    </w:p>
    <w:p>
      <w:pPr>
        <w:spacing w:line="560" w:lineRule="exact"/>
        <w:ind w:firstLine="570"/>
        <w:rPr>
          <w:rFonts w:ascii="宋体" w:cs="宋体"/>
          <w:sz w:val="28"/>
          <w:szCs w:val="28"/>
        </w:rPr>
      </w:pPr>
      <w:r>
        <w:rPr>
          <w:rFonts w:ascii="宋体" w:hAnsi="宋体" w:cs="宋体"/>
          <w:sz w:val="28"/>
          <w:szCs w:val="28"/>
        </w:rPr>
        <w:t xml:space="preserve">                  </w:t>
      </w:r>
    </w:p>
    <w:p>
      <w:pPr>
        <w:spacing w:line="560" w:lineRule="exact"/>
        <w:ind w:firstLine="3505" w:firstLineChars="1252"/>
        <w:rPr>
          <w:rFonts w:ascii="宋体" w:cs="宋体"/>
          <w:sz w:val="28"/>
          <w:szCs w:val="28"/>
        </w:rPr>
      </w:pPr>
      <w:r>
        <w:rPr>
          <w:rFonts w:ascii="宋体" w:hAnsi="宋体" w:cs="宋体"/>
          <w:sz w:val="28"/>
          <w:szCs w:val="28"/>
        </w:rPr>
        <w:t xml:space="preserve"> </w:t>
      </w:r>
      <w:r>
        <w:rPr>
          <w:rFonts w:hint="eastAsia" w:ascii="宋体" w:hAnsi="宋体" w:cs="宋体"/>
          <w:sz w:val="28"/>
          <w:szCs w:val="28"/>
        </w:rPr>
        <w:t>安徽皖辉电气设备有限公司</w:t>
      </w:r>
    </w:p>
    <w:p>
      <w:pPr>
        <w:rPr>
          <w:rFonts w:ascii="宋体" w:cs="宋体"/>
          <w:sz w:val="28"/>
          <w:szCs w:val="28"/>
        </w:rPr>
      </w:pPr>
    </w:p>
    <w:p>
      <w:pPr>
        <w:rPr>
          <w:rFonts w:ascii="宋体" w:cs="宋体"/>
          <w:sz w:val="28"/>
          <w:szCs w:val="28"/>
        </w:rPr>
      </w:pPr>
    </w:p>
    <w:p>
      <w:pPr>
        <w:spacing w:line="560" w:lineRule="exact"/>
        <w:ind w:firstLine="321" w:firstLineChars="100"/>
        <w:jc w:val="center"/>
        <w:rPr>
          <w:rFonts w:ascii="黑体" w:hAnsi="黑体" w:eastAsia="黑体" w:cs="宋体"/>
          <w:b/>
          <w:sz w:val="32"/>
          <w:szCs w:val="32"/>
        </w:rPr>
      </w:pPr>
      <w:r>
        <w:rPr>
          <w:rFonts w:hint="eastAsia" w:ascii="黑体" w:hAnsi="黑体" w:eastAsia="黑体" w:cs="宋体"/>
          <w:b/>
          <w:sz w:val="32"/>
          <w:szCs w:val="32"/>
        </w:rPr>
        <w:t>（DFW）电缆分支箱冲击强度试验方法</w:t>
      </w:r>
    </w:p>
    <w:p>
      <w:pPr>
        <w:spacing w:line="300" w:lineRule="auto"/>
        <w:rPr>
          <w:rFonts w:ascii="宋体" w:hAnsi="宋体" w:cs="宋体"/>
          <w:sz w:val="24"/>
        </w:rPr>
      </w:pPr>
      <w:r>
        <w:rPr>
          <w:rFonts w:hint="eastAsia" w:ascii="宋体" w:hAnsi="宋体" w:cs="宋体"/>
          <w:sz w:val="24"/>
        </w:rPr>
        <w:t>一、耐撞击的验证</w:t>
      </w:r>
    </w:p>
    <w:p>
      <w:pPr>
        <w:spacing w:line="300" w:lineRule="auto"/>
        <w:rPr>
          <w:rFonts w:ascii="宋体" w:hAnsi="宋体" w:cs="宋体"/>
          <w:sz w:val="24"/>
        </w:rPr>
      </w:pPr>
      <w:r>
        <w:rPr>
          <w:rFonts w:hint="eastAsia" w:ascii="宋体" w:hAnsi="宋体" w:cs="宋体"/>
          <w:sz w:val="24"/>
        </w:rPr>
        <w:t>1、使用环境温度范围：    -25~+40℃</w:t>
      </w:r>
    </w:p>
    <w:p>
      <w:pPr>
        <w:spacing w:line="300" w:lineRule="auto"/>
        <w:rPr>
          <w:rFonts w:ascii="宋体" w:hAnsi="宋体" w:cs="宋体"/>
          <w:sz w:val="24"/>
        </w:rPr>
      </w:pPr>
      <w:r>
        <w:rPr>
          <w:rFonts w:hint="eastAsia" w:ascii="宋体" w:hAnsi="宋体" w:cs="宋体"/>
          <w:sz w:val="24"/>
        </w:rPr>
        <w:t>2、将壳体置于-25~40℃之间的环境温度至少12h后，在此温度下，使用摆锤式的撞击试验器具对设备进行试验：</w:t>
      </w:r>
    </w:p>
    <w:p>
      <w:pPr>
        <w:spacing w:line="300" w:lineRule="auto"/>
        <w:rPr>
          <w:rFonts w:ascii="宋体" w:hAnsi="宋体" w:cs="宋体"/>
          <w:sz w:val="24"/>
        </w:rPr>
      </w:pPr>
      <w:r>
        <w:rPr>
          <w:rFonts w:hint="eastAsia" w:ascii="宋体" w:hAnsi="宋体" w:cs="宋体"/>
          <w:sz w:val="24"/>
        </w:rPr>
        <w:t>3、撞击能量：20J；</w:t>
      </w:r>
      <w:r>
        <w:rPr>
          <w:rFonts w:ascii="宋体" w:hAnsi="宋体" w:cs="宋体"/>
          <w:sz w:val="24"/>
        </w:rPr>
        <w:t xml:space="preserve"> </w:t>
      </w:r>
    </w:p>
    <w:p>
      <w:pPr>
        <w:spacing w:line="300" w:lineRule="auto"/>
        <w:rPr>
          <w:rFonts w:ascii="宋体" w:hAnsi="宋体" w:cs="宋体"/>
          <w:sz w:val="24"/>
        </w:rPr>
      </w:pPr>
      <w:r>
        <w:rPr>
          <w:rFonts w:hint="eastAsia" w:ascii="宋体" w:hAnsi="宋体" w:cs="宋体"/>
          <w:sz w:val="24"/>
        </w:rPr>
        <w:t>4、撞击位置：对壳体处于正常使用位置时所能见到的每个垂直表面进行撞击（每次撞击试验可以使用不同的外壳）；</w:t>
      </w:r>
    </w:p>
    <w:p>
      <w:pPr>
        <w:spacing w:line="300" w:lineRule="auto"/>
        <w:rPr>
          <w:rFonts w:ascii="宋体" w:hAnsi="宋体" w:cs="宋体"/>
          <w:sz w:val="24"/>
        </w:rPr>
      </w:pPr>
      <w:r>
        <w:rPr>
          <w:rFonts w:hint="eastAsia" w:ascii="宋体" w:hAnsi="宋体" w:cs="宋体"/>
          <w:sz w:val="24"/>
        </w:rPr>
        <w:t>5、将设备置于-25</w:t>
      </w:r>
      <w:r>
        <w:rPr>
          <w:rFonts w:hint="eastAsia" w:ascii="宋体" w:hAnsi="宋体" w:cs="宋体"/>
          <w:sz w:val="24"/>
          <w:vertAlign w:val="superscript"/>
        </w:rPr>
        <w:t>0</w:t>
      </w:r>
      <w:r>
        <w:rPr>
          <w:rFonts w:hint="eastAsia" w:ascii="宋体" w:hAnsi="宋体" w:cs="宋体"/>
          <w:sz w:val="24"/>
          <w:vertAlign w:val="subscript"/>
        </w:rPr>
        <w:t>-5</w:t>
      </w:r>
      <w:r>
        <w:rPr>
          <w:rFonts w:hint="eastAsia" w:ascii="宋体" w:hAnsi="宋体" w:cs="宋体"/>
          <w:sz w:val="24"/>
        </w:rPr>
        <w:t>℃的环境温度中至少12h后，立即在10~40℃的环境温度进行试验：</w:t>
      </w:r>
    </w:p>
    <w:p>
      <w:pPr>
        <w:spacing w:line="300" w:lineRule="auto"/>
        <w:rPr>
          <w:rFonts w:ascii="宋体" w:hAnsi="宋体" w:cs="宋体"/>
          <w:sz w:val="24"/>
        </w:rPr>
      </w:pPr>
      <w:r>
        <w:rPr>
          <w:rFonts w:hint="eastAsia" w:ascii="宋体" w:hAnsi="宋体" w:cs="宋体"/>
          <w:sz w:val="24"/>
        </w:rPr>
        <w:t>6、撞击能量，撞击位置同上；</w:t>
      </w:r>
    </w:p>
    <w:p>
      <w:pPr>
        <w:spacing w:line="300" w:lineRule="auto"/>
        <w:rPr>
          <w:rFonts w:ascii="宋体" w:hAnsi="宋体" w:cs="宋体"/>
          <w:sz w:val="24"/>
        </w:rPr>
      </w:pPr>
      <w:r>
        <w:rPr>
          <w:rFonts w:hint="eastAsia" w:ascii="宋体" w:hAnsi="宋体" w:cs="宋体"/>
          <w:sz w:val="24"/>
        </w:rPr>
        <w:t>7、验证防护等级仍为IP44</w:t>
      </w:r>
    </w:p>
    <w:p>
      <w:pPr>
        <w:spacing w:line="300" w:lineRule="auto"/>
        <w:rPr>
          <w:rFonts w:ascii="宋体" w:hAnsi="宋体" w:cs="宋体"/>
          <w:sz w:val="24"/>
        </w:rPr>
      </w:pPr>
      <w:r>
        <w:rPr>
          <w:rFonts w:hint="eastAsia" w:ascii="宋体" w:hAnsi="宋体" w:cs="宋体"/>
          <w:sz w:val="24"/>
        </w:rPr>
        <w:t>8、结果判定：防护等级仍为IP44，所有的门和闭锁装置仍能正常操作，同时，在试验期间，仍保持足够电气间隙，壳体没有因为永久的或暂时的变形而引起带电部件与外壳的接触。</w:t>
      </w:r>
    </w:p>
    <w:p>
      <w:pPr>
        <w:spacing w:line="300" w:lineRule="auto"/>
        <w:rPr>
          <w:rFonts w:ascii="宋体" w:hAnsi="宋体" w:cs="宋体"/>
          <w:sz w:val="24"/>
        </w:rPr>
      </w:pPr>
      <w:r>
        <w:rPr>
          <w:rFonts w:hint="eastAsia" w:ascii="宋体" w:hAnsi="宋体" w:cs="宋体"/>
          <w:sz w:val="24"/>
        </w:rPr>
        <w:t>二、对角状物机械撞击耐受能力的验证</w:t>
      </w:r>
    </w:p>
    <w:p>
      <w:pPr>
        <w:spacing w:line="300" w:lineRule="auto"/>
        <w:rPr>
          <w:rFonts w:ascii="宋体" w:hAnsi="宋体" w:cs="宋体"/>
          <w:sz w:val="24"/>
        </w:rPr>
      </w:pPr>
      <w:r>
        <w:rPr>
          <w:rFonts w:hint="eastAsia" w:ascii="宋体" w:hAnsi="宋体" w:cs="宋体"/>
          <w:sz w:val="24"/>
        </w:rPr>
        <w:t>1、将壳体置于10~40℃之间的环境温度至少12h后，在此温度下，使用冲击试验器具对设备进行试验；</w:t>
      </w:r>
    </w:p>
    <w:p>
      <w:pPr>
        <w:spacing w:line="300" w:lineRule="auto"/>
        <w:rPr>
          <w:rFonts w:hint="eastAsia" w:ascii="宋体" w:hAnsi="宋体" w:cs="宋体"/>
          <w:sz w:val="24"/>
        </w:rPr>
      </w:pPr>
      <w:r>
        <w:rPr>
          <w:rFonts w:hint="eastAsia" w:ascii="宋体" w:hAnsi="宋体" w:cs="宋体"/>
          <w:sz w:val="24"/>
        </w:rPr>
        <w:t>2、撞击能量：20J；</w:t>
      </w:r>
    </w:p>
    <w:p>
      <w:pPr>
        <w:spacing w:line="300" w:lineRule="auto"/>
        <w:rPr>
          <w:rFonts w:ascii="宋体" w:hAnsi="宋体" w:cs="宋体"/>
          <w:sz w:val="24"/>
        </w:rPr>
      </w:pPr>
      <w:r>
        <w:rPr>
          <w:rFonts w:hint="eastAsia" w:ascii="宋体" w:hAnsi="宋体" w:cs="宋体"/>
          <w:sz w:val="24"/>
        </w:rPr>
        <w:t>3、撞击位置：对壳体处于正常使用位置时所能见到的每个垂直面上最薄弱的地方进行撞击（每次撞击试验；可以使用不同的外壳）</w:t>
      </w:r>
    </w:p>
    <w:p>
      <w:pPr>
        <w:spacing w:line="300" w:lineRule="auto"/>
        <w:rPr>
          <w:rFonts w:ascii="宋体" w:hAnsi="宋体" w:cs="宋体"/>
          <w:sz w:val="24"/>
        </w:rPr>
      </w:pPr>
      <w:r>
        <w:rPr>
          <w:rFonts w:hint="eastAsia" w:ascii="宋体" w:hAnsi="宋体" w:cs="宋体"/>
          <w:sz w:val="24"/>
        </w:rPr>
        <w:t>4、将壳体于-25</w:t>
      </w:r>
      <w:r>
        <w:rPr>
          <w:rFonts w:hint="eastAsia" w:ascii="宋体" w:hAnsi="宋体" w:cs="宋体"/>
          <w:sz w:val="24"/>
          <w:vertAlign w:val="superscript"/>
        </w:rPr>
        <w:t>0</w:t>
      </w:r>
      <w:r>
        <w:rPr>
          <w:rFonts w:hint="eastAsia" w:ascii="宋体" w:hAnsi="宋体" w:cs="宋体"/>
          <w:sz w:val="24"/>
          <w:vertAlign w:val="subscript"/>
        </w:rPr>
        <w:t>-5</w:t>
      </w:r>
      <w:r>
        <w:rPr>
          <w:rFonts w:hint="eastAsia" w:ascii="宋体" w:hAnsi="宋体" w:cs="宋体"/>
          <w:sz w:val="24"/>
        </w:rPr>
        <w:t>℃的环境温度中至少12h后，立即在10~40℃的环境温度进行试验：</w:t>
      </w:r>
    </w:p>
    <w:p>
      <w:pPr>
        <w:spacing w:line="300" w:lineRule="auto"/>
        <w:rPr>
          <w:rFonts w:ascii="宋体" w:hAnsi="宋体" w:cs="宋体"/>
          <w:sz w:val="24"/>
        </w:rPr>
      </w:pPr>
      <w:r>
        <w:rPr>
          <w:rFonts w:hint="eastAsia" w:ascii="宋体" w:hAnsi="宋体" w:cs="宋体"/>
          <w:sz w:val="24"/>
        </w:rPr>
        <w:t>6、撞击能量，撞击位置同上；</w:t>
      </w:r>
    </w:p>
    <w:p>
      <w:pPr>
        <w:spacing w:line="300" w:lineRule="auto"/>
        <w:rPr>
          <w:rFonts w:ascii="宋体" w:hAnsi="宋体" w:cs="宋体"/>
          <w:sz w:val="24"/>
        </w:rPr>
      </w:pPr>
      <w:r>
        <w:rPr>
          <w:rFonts w:hint="eastAsia" w:ascii="宋体" w:hAnsi="宋体" w:cs="宋体"/>
          <w:sz w:val="24"/>
        </w:rPr>
        <w:t>7、结果判定：</w:t>
      </w:r>
    </w:p>
    <w:p>
      <w:pPr>
        <w:spacing w:line="300" w:lineRule="auto"/>
        <w:rPr>
          <w:rFonts w:ascii="宋体" w:hAnsi="宋体" w:cs="宋体"/>
          <w:sz w:val="24"/>
        </w:rPr>
      </w:pPr>
      <w:r>
        <w:rPr>
          <w:rFonts w:hint="eastAsia" w:ascii="宋体" w:hAnsi="宋体" w:cs="宋体"/>
          <w:sz w:val="24"/>
        </w:rPr>
        <w:t>（1）撞击导致的裂纹在直径不超过15mm的撞击圈内，则认为通过了试验</w:t>
      </w:r>
    </w:p>
    <w:p>
      <w:pPr>
        <w:spacing w:line="300" w:lineRule="auto"/>
        <w:rPr>
          <w:rFonts w:ascii="宋体" w:hAnsi="宋体" w:cs="宋体"/>
          <w:sz w:val="24"/>
        </w:rPr>
      </w:pPr>
      <w:r>
        <w:rPr>
          <w:rFonts w:hint="eastAsia" w:ascii="宋体" w:hAnsi="宋体" w:cs="宋体"/>
          <w:sz w:val="24"/>
        </w:rPr>
        <w:t>（2）如果撞击物的尖端部穿透了CDCs的表面，所形成的孔不能插入一个具有半球形顶端，直径为4mm的柱形钢质塞规（插入塞规，施加5N的力），则认为通过了试验</w:t>
      </w:r>
    </w:p>
    <w:p>
      <w:pPr>
        <w:spacing w:line="300" w:lineRule="auto"/>
        <w:rPr>
          <w:rFonts w:ascii="宋体" w:hAnsi="宋体" w:cs="宋体"/>
          <w:sz w:val="24"/>
        </w:rPr>
      </w:pPr>
    </w:p>
    <w:p>
      <w:pPr>
        <w:spacing w:line="300" w:lineRule="auto"/>
        <w:rPr>
          <w:rFonts w:ascii="宋体" w:hAnsi="宋体" w:cs="宋体"/>
          <w:sz w:val="24"/>
        </w:rPr>
      </w:pPr>
      <w:r>
        <w:rPr>
          <w:rFonts w:hint="eastAsia" w:ascii="宋体" w:hAnsi="宋体" w:cs="宋体"/>
          <w:sz w:val="24"/>
        </w:rPr>
        <w:t xml:space="preserve">                               安徽皖辉电气设备有限公司</w:t>
      </w:r>
    </w:p>
    <w:p>
      <w:pPr>
        <w:spacing w:line="300" w:lineRule="auto"/>
        <w:rPr>
          <w:rFonts w:asci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forms" w:enforcement="1" w:cryptProviderType="rsaFull" w:cryptAlgorithmClass="hash" w:cryptAlgorithmType="typeAny" w:cryptAlgorithmSid="4" w:cryptSpinCount="0" w:hash="mNYghxypOKEssUG05w3Uzb2gW5I=" w:salt="ICtOYOqGaFt9Tg6zowHLmQ=="/>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D761E51"/>
    <w:rsid w:val="000B637A"/>
    <w:rsid w:val="000E573C"/>
    <w:rsid w:val="000F7267"/>
    <w:rsid w:val="00134F23"/>
    <w:rsid w:val="00220AAF"/>
    <w:rsid w:val="0023211F"/>
    <w:rsid w:val="00260AE7"/>
    <w:rsid w:val="002A6F7C"/>
    <w:rsid w:val="00325A46"/>
    <w:rsid w:val="00336F95"/>
    <w:rsid w:val="00353E01"/>
    <w:rsid w:val="004D0FA7"/>
    <w:rsid w:val="004E0762"/>
    <w:rsid w:val="00541679"/>
    <w:rsid w:val="00570C54"/>
    <w:rsid w:val="005B1663"/>
    <w:rsid w:val="00652157"/>
    <w:rsid w:val="0069287E"/>
    <w:rsid w:val="00713F24"/>
    <w:rsid w:val="00744D18"/>
    <w:rsid w:val="00765F7F"/>
    <w:rsid w:val="00770904"/>
    <w:rsid w:val="00820FBD"/>
    <w:rsid w:val="008902E5"/>
    <w:rsid w:val="008A0B26"/>
    <w:rsid w:val="009010B4"/>
    <w:rsid w:val="009E11C6"/>
    <w:rsid w:val="00A5255C"/>
    <w:rsid w:val="00A532AE"/>
    <w:rsid w:val="00AA3374"/>
    <w:rsid w:val="00AE152C"/>
    <w:rsid w:val="00AF4687"/>
    <w:rsid w:val="00B33BC3"/>
    <w:rsid w:val="00BF2B7D"/>
    <w:rsid w:val="00C108EE"/>
    <w:rsid w:val="00C50899"/>
    <w:rsid w:val="00D8141F"/>
    <w:rsid w:val="00E46600"/>
    <w:rsid w:val="00EC32F3"/>
    <w:rsid w:val="00F20DF0"/>
    <w:rsid w:val="00F20FA0"/>
    <w:rsid w:val="00F34EA4"/>
    <w:rsid w:val="00F60B51"/>
    <w:rsid w:val="00FB7AC7"/>
    <w:rsid w:val="0DCB4917"/>
    <w:rsid w:val="1D761E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1351</Characters>
  <Lines>11</Lines>
  <Paragraphs>3</Paragraphs>
  <TotalTime>0</TotalTime>
  <ScaleCrop>false</ScaleCrop>
  <LinksUpToDate>false</LinksUpToDate>
  <CharactersWithSpaces>1585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2016-03-01T01:45:00Z</dcterms:created>
  <dc:creator>Administrator</dc:creator>
  <cp:lastModifiedBy>博联邓莉</cp:lastModifiedBy>
  <dcterms:modified xsi:type="dcterms:W3CDTF">2018-03-11T06:32:33Z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